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Одбор за пољопривреду, шумарство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и водопривреду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: </w:t>
      </w:r>
      <w:r w:rsidR="006D796D">
        <w:rPr>
          <w:rFonts w:ascii="Times New Roman" w:hAnsi="Times New Roman" w:cs="Times New Roman"/>
          <w:sz w:val="24"/>
          <w:szCs w:val="24"/>
        </w:rPr>
        <w:t>400-4655</w:t>
      </w:r>
      <w:r w:rsidRPr="00C262BB">
        <w:rPr>
          <w:rFonts w:ascii="Times New Roman" w:hAnsi="Times New Roman" w:cs="Times New Roman"/>
          <w:sz w:val="24"/>
          <w:szCs w:val="24"/>
        </w:rPr>
        <w:t>/14</w:t>
      </w:r>
    </w:p>
    <w:p w:rsidR="0091502F" w:rsidRPr="00C262BB" w:rsidRDefault="001B4B6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2F" w:rsidRPr="00C262BB">
        <w:rPr>
          <w:rFonts w:ascii="Times New Roman" w:hAnsi="Times New Roman" w:cs="Times New Roman"/>
          <w:sz w:val="24"/>
          <w:szCs w:val="24"/>
        </w:rPr>
        <w:t>2014. године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>Б е о г р а д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ОДБОР ЗА ФИНАНСИЈЕ, РЕПУБЛИЧКИ БУЏЕТ И КОНТРОЛУ ТРОШЕЊА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ЈАВНИХ СРЕДСТАВА</w:t>
      </w:r>
    </w:p>
    <w:p w:rsidR="0091502F" w:rsidRPr="00C262BB" w:rsidRDefault="0091502F" w:rsidP="009150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Одбор за пољопривреду, шумарство и водо</w:t>
      </w:r>
      <w:r w:rsidR="001B4B6F">
        <w:rPr>
          <w:rFonts w:ascii="Times New Roman" w:hAnsi="Times New Roman" w:cs="Times New Roman"/>
          <w:sz w:val="24"/>
          <w:szCs w:val="24"/>
        </w:rPr>
        <w:t>привреду, на седници одржаној 22. децембра 2014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62B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зако</w:t>
      </w:r>
      <w:r w:rsidR="001B4B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r w:rsidRPr="00C262BB">
        <w:rPr>
          <w:rFonts w:ascii="Times New Roman" w:hAnsi="Times New Roman" w:cs="Times New Roman"/>
          <w:sz w:val="24"/>
          <w:szCs w:val="24"/>
        </w:rPr>
        <w:t>о</w:t>
      </w:r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201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62BB">
        <w:rPr>
          <w:rFonts w:ascii="Times New Roman" w:hAnsi="Times New Roman" w:cs="Times New Roman"/>
          <w:sz w:val="24"/>
          <w:szCs w:val="24"/>
        </w:rPr>
        <w:t xml:space="preserve">. </w:t>
      </w:r>
      <w:r w:rsidR="00C262BB">
        <w:rPr>
          <w:rFonts w:ascii="Times New Roman" w:hAnsi="Times New Roman" w:cs="Times New Roman"/>
          <w:sz w:val="24"/>
          <w:szCs w:val="24"/>
        </w:rPr>
        <w:t>г</w:t>
      </w:r>
      <w:r w:rsidRPr="00C262BB">
        <w:rPr>
          <w:rFonts w:ascii="Times New Roman" w:hAnsi="Times New Roman" w:cs="Times New Roman"/>
          <w:sz w:val="24"/>
          <w:szCs w:val="24"/>
        </w:rPr>
        <w:t>одину</w:t>
      </w:r>
      <w:r w:rsidR="00C262BB" w:rsidRPr="00C262BB">
        <w:rPr>
          <w:rFonts w:ascii="Times New Roman" w:hAnsi="Times New Roman" w:cs="Times New Roman"/>
          <w:sz w:val="24"/>
          <w:szCs w:val="24"/>
        </w:rPr>
        <w:t>, р</w:t>
      </w:r>
      <w:r w:rsidRPr="00C262BB">
        <w:rPr>
          <w:rFonts w:ascii="Times New Roman" w:hAnsi="Times New Roman" w:cs="Times New Roman"/>
          <w:sz w:val="24"/>
          <w:szCs w:val="24"/>
        </w:rPr>
        <w:t>аздео 23-Министарство пољопривреде и заштите животне средине који је поднела Влада.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На основу члана 173. став 1. Пословника Народне скупштине, Одбор за пољопривреду, шумарство и водопривреду подноси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262BB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Одбор је у складу са чланом 173. став 2 . </w:t>
      </w:r>
      <w:proofErr w:type="spellStart"/>
      <w:proofErr w:type="gramStart"/>
      <w:r w:rsidRPr="00C262B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гласања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Одбору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BB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C262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4B6F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B6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B6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B4B6F">
        <w:rPr>
          <w:rFonts w:ascii="Times New Roman" w:hAnsi="Times New Roman" w:cs="Times New Roman"/>
          <w:sz w:val="24"/>
          <w:szCs w:val="24"/>
        </w:rPr>
        <w:t xml:space="preserve"> </w:t>
      </w:r>
      <w:r w:rsidRPr="00C262BB">
        <w:rPr>
          <w:rFonts w:ascii="Times New Roman" w:hAnsi="Times New Roman" w:cs="Times New Roman"/>
          <w:sz w:val="24"/>
          <w:szCs w:val="24"/>
        </w:rPr>
        <w:t>о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9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D796D">
        <w:rPr>
          <w:rFonts w:ascii="Times New Roman" w:hAnsi="Times New Roman" w:cs="Times New Roman"/>
          <w:sz w:val="24"/>
          <w:szCs w:val="24"/>
        </w:rPr>
        <w:t xml:space="preserve"> 201</w:t>
      </w:r>
      <w:r w:rsidR="006D796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62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62BB">
        <w:rPr>
          <w:rFonts w:ascii="Times New Roman" w:hAnsi="Times New Roman" w:cs="Times New Roman"/>
          <w:sz w:val="24"/>
          <w:szCs w:val="24"/>
        </w:rPr>
        <w:t xml:space="preserve"> годину, раздео 23 - Министарство пољопривреде и заштите животне средине који је поднела Влада.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 xml:space="preserve">            За известиоца Одбора на седници Одбора за финансије, републички буџет и контролу трошења јавних средстава одређен је Маријан Ристичевић, председник Одбора.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</w:r>
      <w:r w:rsidRPr="00C262B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796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C262BB">
        <w:rPr>
          <w:rFonts w:ascii="Times New Roman" w:hAnsi="Times New Roman" w:cs="Times New Roman"/>
          <w:sz w:val="24"/>
          <w:szCs w:val="24"/>
        </w:rPr>
        <w:t>ПРЕДСЕДНИК</w:t>
      </w:r>
    </w:p>
    <w:p w:rsidR="0091502F" w:rsidRPr="00C262BB" w:rsidRDefault="0091502F" w:rsidP="0091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2BB" w:rsidRPr="0009361D" w:rsidRDefault="006D796D" w:rsidP="00093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1502F" w:rsidRPr="00C262BB">
        <w:rPr>
          <w:rFonts w:ascii="Times New Roman" w:hAnsi="Times New Roman" w:cs="Times New Roman"/>
          <w:sz w:val="24"/>
          <w:szCs w:val="24"/>
        </w:rPr>
        <w:t xml:space="preserve">  Маријан Ристичевић</w:t>
      </w:r>
    </w:p>
    <w:sectPr w:rsidR="00C262BB" w:rsidRPr="0009361D" w:rsidSect="007856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502F"/>
    <w:rsid w:val="0009361D"/>
    <w:rsid w:val="001B4B6F"/>
    <w:rsid w:val="002F1CB9"/>
    <w:rsid w:val="006D796D"/>
    <w:rsid w:val="0078564B"/>
    <w:rsid w:val="0091502F"/>
    <w:rsid w:val="00C2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dcterms:created xsi:type="dcterms:W3CDTF">2014-10-23T05:59:00Z</dcterms:created>
  <dcterms:modified xsi:type="dcterms:W3CDTF">2015-07-23T09:20:00Z</dcterms:modified>
</cp:coreProperties>
</file>